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73" w:rsidRPr="001C7551" w:rsidRDefault="00733B5C" w:rsidP="00733B5C">
      <w:pPr>
        <w:pBdr>
          <w:bottom w:val="single" w:sz="6" w:space="0" w:color="CECDCD"/>
        </w:pBdr>
        <w:shd w:val="clear" w:color="auto" w:fill="FFFFFF"/>
        <w:spacing w:after="15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z w:val="30"/>
          <w:szCs w:val="30"/>
          <w:lang w:eastAsia="ru-RU"/>
        </w:rPr>
      </w:pPr>
      <w:r w:rsidRPr="001C7551">
        <w:rPr>
          <w:rFonts w:ascii="Times New Roman" w:eastAsia="Times New Roman" w:hAnsi="Times New Roman" w:cs="Times New Roman"/>
          <w:b/>
          <w:bCs/>
          <w:caps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-814070</wp:posOffset>
            </wp:positionH>
            <wp:positionV relativeFrom="margin">
              <wp:posOffset>-302260</wp:posOffset>
            </wp:positionV>
            <wp:extent cx="3181350" cy="2310130"/>
            <wp:effectExtent l="19050" t="0" r="0" b="0"/>
            <wp:wrapSquare wrapText="bothSides"/>
            <wp:docPr id="3" name="Рисунок 3" descr="D:\Users\user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10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A0873" w:rsidRPr="001C7551">
        <w:rPr>
          <w:rFonts w:ascii="Times New Roman" w:eastAsia="Times New Roman" w:hAnsi="Times New Roman" w:cs="Times New Roman"/>
          <w:b/>
          <w:bCs/>
          <w:caps/>
          <w:color w:val="FF0000"/>
          <w:sz w:val="30"/>
          <w:szCs w:val="30"/>
          <w:lang w:eastAsia="ru-RU"/>
        </w:rPr>
        <w:t>НЕГАТИВНЫЕ ПОСЛЕДСТВИЯ УПОТРЕБЛЕНИЯ КУРИТЕЛЬНЫХ СМЕСЕЙ (МИКСОВ, СПАЙСОВ)</w:t>
      </w:r>
    </w:p>
    <w:p w:rsidR="009A0873" w:rsidRPr="001C7551" w:rsidRDefault="009A0873" w:rsidP="009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9A0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C7551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 xml:space="preserve">Данные смеси рекламируются как безопасный продукт, который не вызывает привыкания, что не соответствует действительности. </w:t>
      </w:r>
    </w:p>
    <w:p w:rsidR="001C7551" w:rsidRDefault="001C7551" w:rsidP="009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A0873" w:rsidRPr="001C7551" w:rsidRDefault="009A0873" w:rsidP="009A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0"/>
          <w:lang w:eastAsia="ru-RU"/>
        </w:rPr>
      </w:pPr>
      <w:r w:rsidRPr="001C7551">
        <w:rPr>
          <w:rFonts w:ascii="Times New Roman" w:eastAsia="Times New Roman" w:hAnsi="Times New Roman" w:cs="Times New Roman"/>
          <w:color w:val="002060"/>
          <w:sz w:val="32"/>
          <w:szCs w:val="30"/>
          <w:lang w:eastAsia="ru-RU"/>
        </w:rPr>
        <w:t>1.</w:t>
      </w:r>
      <w:r w:rsidRPr="001C7551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 </w:t>
      </w:r>
      <w:r w:rsidRPr="001C7551">
        <w:rPr>
          <w:rFonts w:ascii="Times New Roman" w:eastAsia="Times New Roman" w:hAnsi="Times New Roman" w:cs="Times New Roman"/>
          <w:b/>
          <w:bCs/>
          <w:color w:val="002060"/>
          <w:sz w:val="32"/>
          <w:szCs w:val="30"/>
          <w:lang w:eastAsia="ru-RU"/>
        </w:rPr>
        <w:t>Локальные реакции организма, которые возникают по причине прямого негативного влияния дыма на слизистые организма.</w:t>
      </w:r>
    </w:p>
    <w:p w:rsidR="00733B5C" w:rsidRPr="001C7551" w:rsidRDefault="009A0873" w:rsidP="001C7551">
      <w:pPr>
        <w:shd w:val="clear" w:color="auto" w:fill="FFFFFF"/>
        <w:spacing w:after="0" w:line="240" w:lineRule="auto"/>
        <w:ind w:left="-709"/>
        <w:rPr>
          <w:rFonts w:ascii="Verdana" w:eastAsia="Times New Roman" w:hAnsi="Verdana" w:cs="Times New Roman"/>
          <w:i/>
          <w:color w:val="000000"/>
          <w:sz w:val="26"/>
          <w:szCs w:val="26"/>
          <w:lang w:eastAsia="ru-RU"/>
        </w:rPr>
      </w:pPr>
      <w:r w:rsidRPr="001C7551">
        <w:rPr>
          <w:rFonts w:ascii="Verdana" w:eastAsia="Times New Roman" w:hAnsi="Verdana" w:cs="Times New Roman"/>
          <w:i/>
          <w:color w:val="000000"/>
          <w:sz w:val="26"/>
          <w:szCs w:val="26"/>
          <w:lang w:eastAsia="ru-RU"/>
        </w:rPr>
        <w:t xml:space="preserve">Постоянное воздействие дыма смесей на слизистые становится причиной развития воспалений дыхательных путей хронического характера. </w:t>
      </w:r>
    </w:p>
    <w:p w:rsidR="009A0873" w:rsidRPr="001C7551" w:rsidRDefault="009A0873" w:rsidP="001C7551">
      <w:pPr>
        <w:shd w:val="clear" w:color="auto" w:fill="FFFFFF"/>
        <w:spacing w:after="0" w:line="240" w:lineRule="auto"/>
        <w:ind w:left="-709"/>
        <w:rPr>
          <w:rFonts w:ascii="Verdana" w:eastAsia="Times New Roman" w:hAnsi="Verdana" w:cs="Times New Roman"/>
          <w:i/>
          <w:color w:val="000000"/>
          <w:sz w:val="26"/>
          <w:szCs w:val="26"/>
          <w:lang w:eastAsia="ru-RU"/>
        </w:rPr>
      </w:pPr>
      <w:r w:rsidRPr="001C7551">
        <w:rPr>
          <w:rFonts w:ascii="Verdana" w:eastAsia="Times New Roman" w:hAnsi="Verdana" w:cs="Times New Roman"/>
          <w:i/>
          <w:color w:val="000000"/>
          <w:sz w:val="26"/>
          <w:szCs w:val="26"/>
          <w:lang w:eastAsia="ru-RU"/>
        </w:rPr>
        <w:t>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</w:r>
    </w:p>
    <w:p w:rsidR="001C7551" w:rsidRPr="001C7551" w:rsidRDefault="001C7551" w:rsidP="001C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1C7551" w:rsidRPr="001C7551" w:rsidRDefault="009A0873" w:rsidP="001C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30"/>
          <w:lang w:eastAsia="ru-RU"/>
        </w:rPr>
      </w:pPr>
      <w:r w:rsidRPr="001C7551">
        <w:rPr>
          <w:rFonts w:ascii="Times New Roman" w:eastAsia="Times New Roman" w:hAnsi="Times New Roman" w:cs="Times New Roman"/>
          <w:b/>
          <w:bCs/>
          <w:color w:val="002060"/>
          <w:sz w:val="36"/>
          <w:szCs w:val="30"/>
          <w:lang w:eastAsia="ru-RU"/>
        </w:rPr>
        <w:t>2. Реакции центральной нервной системы. </w:t>
      </w:r>
    </w:p>
    <w:p w:rsidR="001C7551" w:rsidRPr="001C7551" w:rsidRDefault="001C7551" w:rsidP="001C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1C7551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</w:t>
      </w:r>
      <w:r w:rsidR="009A0873" w:rsidRPr="001C7551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тойкие нарушения внимания, </w:t>
      </w:r>
    </w:p>
    <w:p w:rsidR="001C7551" w:rsidRPr="001C7551" w:rsidRDefault="001C7551" w:rsidP="001C75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-554990</wp:posOffset>
            </wp:positionH>
            <wp:positionV relativeFrom="margin">
              <wp:posOffset>4368800</wp:posOffset>
            </wp:positionV>
            <wp:extent cx="4691380" cy="1482725"/>
            <wp:effectExtent l="19050" t="0" r="0" b="0"/>
            <wp:wrapSquare wrapText="bothSides"/>
            <wp:docPr id="4" name="Рисунок 4" descr="D:\Users\use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148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ослабление памяти </w:t>
      </w:r>
      <w:r w:rsidR="009A0873" w:rsidRPr="001C7551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снижение интеллекта, </w:t>
      </w:r>
    </w:p>
    <w:p w:rsidR="001C7551" w:rsidRDefault="009A0873" w:rsidP="001C75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1C7551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склонность к депрессии и суициду. </w:t>
      </w:r>
    </w:p>
    <w:p w:rsidR="009A0873" w:rsidRPr="001C7551" w:rsidRDefault="009A0873" w:rsidP="001C75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0"/>
          <w:u w:val="single"/>
          <w:lang w:eastAsia="ru-RU"/>
        </w:rPr>
      </w:pPr>
      <w:r w:rsidRPr="001C7551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Кроме всего прочего, курильщики «</w:t>
      </w:r>
      <w:proofErr w:type="spellStart"/>
      <w:r w:rsidRPr="001C7551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спайса</w:t>
      </w:r>
      <w:proofErr w:type="spellEnd"/>
      <w:r w:rsidRPr="001C7551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» имеют все шансы если не умереть, то стать </w:t>
      </w:r>
      <w:r w:rsidRPr="001C7551">
        <w:rPr>
          <w:rFonts w:ascii="Times New Roman" w:eastAsia="Times New Roman" w:hAnsi="Times New Roman" w:cs="Times New Roman"/>
          <w:color w:val="000000"/>
          <w:sz w:val="28"/>
          <w:szCs w:val="30"/>
          <w:u w:val="single"/>
          <w:lang w:eastAsia="ru-RU"/>
        </w:rPr>
        <w:t>инвалидами по причине тяжелых поражений ЦНС.</w:t>
      </w:r>
    </w:p>
    <w:p w:rsidR="001C7551" w:rsidRPr="001C7551" w:rsidRDefault="001C7551" w:rsidP="001C755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30"/>
          <w:u w:val="single"/>
          <w:lang w:eastAsia="ru-RU"/>
        </w:rPr>
      </w:pPr>
    </w:p>
    <w:p w:rsidR="001C7551" w:rsidRPr="001C7551" w:rsidRDefault="009A0873" w:rsidP="001C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30"/>
          <w:lang w:eastAsia="ru-RU"/>
        </w:rPr>
      </w:pPr>
      <w:r w:rsidRPr="001C7551">
        <w:rPr>
          <w:rFonts w:ascii="Times New Roman" w:eastAsia="Times New Roman" w:hAnsi="Times New Roman" w:cs="Times New Roman"/>
          <w:b/>
          <w:bCs/>
          <w:color w:val="002060"/>
          <w:sz w:val="36"/>
          <w:szCs w:val="30"/>
          <w:lang w:eastAsia="ru-RU"/>
        </w:rPr>
        <w:t>3. Сильная интоксикация организма. </w:t>
      </w:r>
    </w:p>
    <w:p w:rsidR="001C7551" w:rsidRPr="001C7551" w:rsidRDefault="001C7551" w:rsidP="001C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</w:pPr>
      <w:r w:rsidRPr="001C7551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-556260</wp:posOffset>
            </wp:positionH>
            <wp:positionV relativeFrom="margin">
              <wp:posOffset>6833235</wp:posOffset>
            </wp:positionV>
            <wp:extent cx="3267075" cy="1876425"/>
            <wp:effectExtent l="19050" t="0" r="9525" b="0"/>
            <wp:wrapSquare wrapText="bothSides"/>
            <wp:docPr id="5" name="Рисунок 5" descr="D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A0873" w:rsidRPr="009A0873" w:rsidRDefault="001C7551" w:rsidP="001C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="009A0873" w:rsidRPr="009A0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ошнота и рвота, учащенное сердцебиение и высокие показатели артериального давления, спазмы и судороги, обморок и кома.</w:t>
      </w:r>
    </w:p>
    <w:p w:rsidR="009A0873" w:rsidRPr="009A0873" w:rsidRDefault="001C7551" w:rsidP="001C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9A0873" w:rsidRPr="009A0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роявляется в болях во всем теле, тошноте, лихорадке. Курение смеси приводит к расстройству психики. Под угрозой оказываются память,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          </w:t>
      </w:r>
      <w:r w:rsidR="009A0873" w:rsidRPr="009A0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умственная деятельность, внимание.</w:t>
      </w:r>
    </w:p>
    <w:p w:rsidR="00821131" w:rsidRDefault="00821131" w:rsidP="001C7551">
      <w:pPr>
        <w:shd w:val="clear" w:color="auto" w:fill="FFFFFF"/>
        <w:spacing w:after="0" w:line="240" w:lineRule="auto"/>
        <w:ind w:left="-142"/>
        <w:jc w:val="both"/>
        <w:rPr>
          <w:rFonts w:ascii="Verdana" w:eastAsia="Times New Roman" w:hAnsi="Verdana" w:cs="Times New Roman"/>
          <w:b/>
          <w:bCs/>
          <w:i/>
          <w:color w:val="000000"/>
          <w:sz w:val="24"/>
          <w:szCs w:val="30"/>
          <w:lang w:eastAsia="ru-RU"/>
        </w:rPr>
      </w:pPr>
    </w:p>
    <w:p w:rsidR="009A0873" w:rsidRPr="00821131" w:rsidRDefault="009A0873" w:rsidP="001C7551">
      <w:pPr>
        <w:shd w:val="clear" w:color="auto" w:fill="FFFFFF"/>
        <w:spacing w:after="0" w:line="240" w:lineRule="auto"/>
        <w:ind w:left="-142"/>
        <w:jc w:val="both"/>
        <w:rPr>
          <w:rFonts w:ascii="Verdana" w:eastAsia="Times New Roman" w:hAnsi="Verdana" w:cs="Times New Roman"/>
          <w:i/>
          <w:color w:val="000000"/>
          <w:sz w:val="24"/>
          <w:szCs w:val="30"/>
          <w:u w:val="single"/>
          <w:lang w:eastAsia="ru-RU"/>
        </w:rPr>
      </w:pPr>
      <w:r w:rsidRPr="001C7551">
        <w:rPr>
          <w:rFonts w:ascii="Verdana" w:eastAsia="Times New Roman" w:hAnsi="Verdana" w:cs="Times New Roman"/>
          <w:b/>
          <w:bCs/>
          <w:i/>
          <w:color w:val="000000"/>
          <w:sz w:val="24"/>
          <w:szCs w:val="30"/>
          <w:lang w:eastAsia="ru-RU"/>
        </w:rPr>
        <w:t xml:space="preserve">В связи с особой опасностью курительных смесей за действия с ними, связанные со сбытом </w:t>
      </w:r>
      <w:r w:rsidR="003B610B">
        <w:rPr>
          <w:rFonts w:ascii="Verdana" w:eastAsia="Times New Roman" w:hAnsi="Verdana" w:cs="Times New Roman"/>
          <w:b/>
          <w:bCs/>
          <w:i/>
          <w:color w:val="000000"/>
          <w:sz w:val="24"/>
          <w:szCs w:val="30"/>
          <w:lang w:eastAsia="ru-RU"/>
        </w:rPr>
        <w:t xml:space="preserve">- </w:t>
      </w:r>
      <w:r w:rsidRPr="001C7551">
        <w:rPr>
          <w:rFonts w:ascii="Verdana" w:eastAsia="Times New Roman" w:hAnsi="Verdana" w:cs="Times New Roman"/>
          <w:b/>
          <w:bCs/>
          <w:i/>
          <w:color w:val="000000"/>
          <w:sz w:val="24"/>
          <w:szCs w:val="30"/>
          <w:lang w:eastAsia="ru-RU"/>
        </w:rPr>
        <w:t>уголовная ответственность ст</w:t>
      </w:r>
      <w:r w:rsidR="003B610B">
        <w:rPr>
          <w:rFonts w:ascii="Verdana" w:eastAsia="Times New Roman" w:hAnsi="Verdana" w:cs="Times New Roman"/>
          <w:b/>
          <w:bCs/>
          <w:i/>
          <w:color w:val="000000"/>
          <w:sz w:val="24"/>
          <w:szCs w:val="30"/>
          <w:lang w:eastAsia="ru-RU"/>
        </w:rPr>
        <w:t xml:space="preserve">. </w:t>
      </w:r>
      <w:r w:rsidRPr="001C7551">
        <w:rPr>
          <w:rFonts w:ascii="Verdana" w:eastAsia="Times New Roman" w:hAnsi="Verdana" w:cs="Times New Roman"/>
          <w:b/>
          <w:bCs/>
          <w:i/>
          <w:color w:val="000000"/>
          <w:sz w:val="24"/>
          <w:szCs w:val="30"/>
          <w:lang w:eastAsia="ru-RU"/>
        </w:rPr>
        <w:t xml:space="preserve">328 Уголовного кодекса Республики Беларусь Максимальное наказание по данной норме </w:t>
      </w:r>
      <w:r w:rsidRPr="00821131">
        <w:rPr>
          <w:rFonts w:ascii="Verdana" w:eastAsia="Times New Roman" w:hAnsi="Verdana" w:cs="Times New Roman"/>
          <w:b/>
          <w:bCs/>
          <w:i/>
          <w:color w:val="000000"/>
          <w:sz w:val="24"/>
          <w:szCs w:val="30"/>
          <w:u w:val="single"/>
          <w:lang w:eastAsia="ru-RU"/>
        </w:rPr>
        <w:t>составляет 15 лет лишения свободы. </w:t>
      </w:r>
    </w:p>
    <w:p w:rsidR="00375114" w:rsidRPr="00821131" w:rsidRDefault="00821131" w:rsidP="001C7551">
      <w:pPr>
        <w:ind w:left="-142"/>
        <w:jc w:val="both"/>
        <w:rPr>
          <w:u w:val="single"/>
        </w:rPr>
      </w:pPr>
    </w:p>
    <w:sectPr w:rsidR="00375114" w:rsidRPr="00821131" w:rsidSect="001C755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A0873"/>
    <w:rsid w:val="001C7551"/>
    <w:rsid w:val="003B610B"/>
    <w:rsid w:val="004B0892"/>
    <w:rsid w:val="00504D86"/>
    <w:rsid w:val="00607378"/>
    <w:rsid w:val="00733B5C"/>
    <w:rsid w:val="00821131"/>
    <w:rsid w:val="00986382"/>
    <w:rsid w:val="009A0873"/>
    <w:rsid w:val="00B821BD"/>
    <w:rsid w:val="00F0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82"/>
  </w:style>
  <w:style w:type="paragraph" w:styleId="3">
    <w:name w:val="heading 3"/>
    <w:basedOn w:val="a"/>
    <w:link w:val="30"/>
    <w:uiPriority w:val="9"/>
    <w:qFormat/>
    <w:rsid w:val="009A0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08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8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2019-03-12T08:52:00Z</dcterms:created>
  <dcterms:modified xsi:type="dcterms:W3CDTF">2022-11-02T07:30:00Z</dcterms:modified>
</cp:coreProperties>
</file>